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keepNext/>
        <w:spacing w:before="0" w:after="0"/>
        <w:ind w:firstLine="567"/>
        <w:jc w:val="right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2"/>
          <w:szCs w:val="22"/>
        </w:rPr>
        <w:t>Дело № 2-1164</w:t>
      </w:r>
      <w:r>
        <w:rPr>
          <w:rFonts w:ascii="Times New Roman" w:eastAsia="Times New Roman" w:hAnsi="Times New Roman" w:cs="Times New Roman"/>
          <w:sz w:val="22"/>
          <w:szCs w:val="22"/>
        </w:rPr>
        <w:t>-2602/26</w:t>
      </w:r>
    </w:p>
    <w:p>
      <w:pPr>
        <w:keepNext/>
        <w:spacing w:before="0" w:after="0"/>
        <w:ind w:firstLine="567"/>
        <w:jc w:val="right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УИД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86MS0068-</w:t>
      </w:r>
      <w:r>
        <w:rPr>
          <w:rStyle w:val="cat-PhoneNumbergrp-15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6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>
      <w:pPr>
        <w:keepNext/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ind w:firstLine="567"/>
        <w:jc w:val="center"/>
      </w:pPr>
      <w:r>
        <w:rPr>
          <w:rFonts w:ascii="Times New Roman" w:eastAsia="Times New Roman" w:hAnsi="Times New Roman" w:cs="Times New Roman"/>
        </w:rPr>
        <w:t>(резолютивная часть)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г.Сургут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25 мая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округа-Югры Бордунов М.Б.,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порядке упрощенного производства гражданское дело по иску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Югорского фонда капитального ремонта многоквартирных домов к </w:t>
      </w:r>
      <w:r>
        <w:rPr>
          <w:rFonts w:ascii="Times New Roman" w:eastAsia="Times New Roman" w:hAnsi="Times New Roman" w:cs="Times New Roman"/>
          <w:sz w:val="28"/>
          <w:szCs w:val="28"/>
        </w:rPr>
        <w:t>Осиповой Любови Ивановне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взносам на капитальный ремонт общего имущества в многоквартирном доме, пени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судебных расходов,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232.2, 232.4 Гражданского процессуального кодекса Российской Федерации, суд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Исковое заявление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Югорского фонда капитального ремонта многоквартирных домов к </w:t>
      </w:r>
      <w:r>
        <w:rPr>
          <w:rFonts w:ascii="Times New Roman" w:eastAsia="Times New Roman" w:hAnsi="Times New Roman" w:cs="Times New Roman"/>
          <w:sz w:val="28"/>
          <w:szCs w:val="28"/>
        </w:rPr>
        <w:t>Осиповой Любови Ивановне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 взыскании задолженности по взносам на капитальный ремонт общего имущества в многоквартирном доме, пени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судебных расходов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удовлетворить частично.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Взыскать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Осиповой Любови Ивановны, </w:t>
      </w:r>
      <w:r>
        <w:rPr>
          <w:rStyle w:val="cat-PassportDatagrp-14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18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19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пользу Югорского фонда капитального ремонта многоквартирных домов, ИНН </w:t>
      </w:r>
      <w:r>
        <w:rPr>
          <w:rStyle w:val="cat-PhoneNumbergrp-17rplc-1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задолженность по оплате взносов на капитальный ремонт с учетом 1/2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доли в праве собственности за период с </w:t>
      </w:r>
      <w:r>
        <w:rPr>
          <w:rFonts w:ascii="Times New Roman" w:eastAsia="Times New Roman" w:hAnsi="Times New Roman" w:cs="Times New Roman"/>
          <w:sz w:val="28"/>
          <w:szCs w:val="28"/>
        </w:rPr>
        <w:t>01.01.2023 по 30.06.2025 в размере 10 453 рубля 08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к, </w:t>
      </w:r>
      <w:r>
        <w:rPr>
          <w:rFonts w:ascii="Times New Roman" w:eastAsia="Times New Roman" w:hAnsi="Times New Roman" w:cs="Times New Roman"/>
          <w:sz w:val="28"/>
          <w:szCs w:val="28"/>
        </w:rPr>
        <w:t>пени за период с 10.02.2023 по 25.06.2025 в размере 1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295 рублей 51 копейку, </w:t>
      </w:r>
      <w:r>
        <w:rPr>
          <w:rFonts w:ascii="Times New Roman" w:eastAsia="Times New Roman" w:hAnsi="Times New Roman" w:cs="Times New Roman"/>
          <w:sz w:val="28"/>
          <w:szCs w:val="28"/>
        </w:rPr>
        <w:t>а также судебные расходы по оплате государственной пошлины в размере 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0</w:t>
      </w:r>
      <w:r>
        <w:rPr>
          <w:rFonts w:ascii="Times New Roman" w:eastAsia="Times New Roman" w:hAnsi="Times New Roman" w:cs="Times New Roman"/>
          <w:sz w:val="28"/>
          <w:szCs w:val="28"/>
        </w:rPr>
        <w:t>00 рублей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остальной части в удовлетворении исковых требований Югорского фонда капитального ремонта многоквартирных домов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Осиповой Любови Ивановне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 отказать, в связи с применением срока исковой давности.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Решение по результатам рассмотрения дела в порядке упрощенного производства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апелляционном порядке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городской суд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путём подачи апелляционной жалобы через мирового судью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ХМАО-Югры.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М.Б. Бордунов </w:t>
      </w:r>
    </w:p>
    <w:p>
      <w:pPr>
        <w:spacing w:before="0" w:after="0"/>
        <w:ind w:firstLine="567"/>
        <w:jc w:val="both"/>
        <w:rPr>
          <w:sz w:val="20"/>
          <w:szCs w:val="20"/>
        </w:rPr>
      </w:pPr>
    </w:p>
    <w:p>
      <w:pPr>
        <w:spacing w:before="0" w:after="0"/>
        <w:ind w:firstLine="567"/>
        <w:jc w:val="both"/>
        <w:rPr>
          <w:sz w:val="20"/>
          <w:szCs w:val="20"/>
        </w:rPr>
      </w:pP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КОПИЯ ВЕРНА 25 мая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№2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М.Б. Бордунов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</w:t>
      </w:r>
      <w:r>
        <w:rPr>
          <w:rFonts w:ascii="Times New Roman" w:eastAsia="Times New Roman" w:hAnsi="Times New Roman" w:cs="Times New Roman"/>
          <w:sz w:val="20"/>
          <w:szCs w:val="20"/>
        </w:rPr>
        <w:t>кумент находится в деле № 2-1164</w:t>
      </w:r>
      <w:r>
        <w:rPr>
          <w:rFonts w:ascii="Times New Roman" w:eastAsia="Times New Roman" w:hAnsi="Times New Roman" w:cs="Times New Roman"/>
          <w:sz w:val="20"/>
          <w:szCs w:val="20"/>
        </w:rPr>
        <w:t>-2602/26</w:t>
      </w: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5rplc-0">
    <w:name w:val="cat-PhoneNumber grp-15 rplc-0"/>
    <w:basedOn w:val="DefaultParagraphFont"/>
  </w:style>
  <w:style w:type="character" w:customStyle="1" w:styleId="cat-PhoneNumbergrp-16rplc-1">
    <w:name w:val="cat-PhoneNumber grp-16 rplc-1"/>
    <w:basedOn w:val="DefaultParagraphFont"/>
  </w:style>
  <w:style w:type="character" w:customStyle="1" w:styleId="cat-PassportDatagrp-14rplc-8">
    <w:name w:val="cat-PassportData grp-14 rplc-8"/>
    <w:basedOn w:val="DefaultParagraphFont"/>
  </w:style>
  <w:style w:type="character" w:customStyle="1" w:styleId="cat-ExternalSystemDefinedgrp-18rplc-9">
    <w:name w:val="cat-ExternalSystemDefined grp-18 rplc-9"/>
    <w:basedOn w:val="DefaultParagraphFont"/>
  </w:style>
  <w:style w:type="character" w:customStyle="1" w:styleId="cat-ExternalSystemDefinedgrp-19rplc-10">
    <w:name w:val="cat-ExternalSystemDefined grp-19 rplc-10"/>
    <w:basedOn w:val="DefaultParagraphFont"/>
  </w:style>
  <w:style w:type="character" w:customStyle="1" w:styleId="cat-PhoneNumbergrp-17rplc-11">
    <w:name w:val="cat-PhoneNumber grp-17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